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Ersatzteil</w:t>
      </w:r>
    </w:p>
    <w:p/>
    <w:p>
      <w:pPr/>
      <w:r>
        <w:rPr>
          <w:b w:val="1"/>
          <w:bCs w:val="1"/>
        </w:rPr>
        <w:t xml:space="preserve">Ersatz Minisensor PRO</w:t>
      </w:r>
    </w:p>
    <w:p>
      <w:pPr/>
      <w:r>
        <w:rPr>
          <w:b w:val="1"/>
          <w:bCs w:val="1"/>
        </w:rPr>
        <w:t xml:space="preserve">anthrazit</w:t>
      </w:r>
    </w:p>
    <w:p/>
    <w:p>
      <w:pPr/>
      <w:r>
        <w:rPr/>
        <w:t xml:space="preserve">Ersatzteil 360 °, optionale Montagehöhe 2 m, Lichtmessung 2 – 1000 lx; Zeiteinstellung: 5 s – 15 Min.; optionales Grundlicht 10 %, 1-30 Min., ganze Nacht; Einstellung via: Potis; Farbe: Anthrazit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090074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Ersatz Minisensor PRO anthrazit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2026-01-15T01:18:22+01:00</dcterms:created>
  <dcterms:modified xsi:type="dcterms:W3CDTF">2026-01-15T01:18:22+01:00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